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865" w:dyaOrig="908">
          <v:rect xmlns:o="urn:schemas-microsoft-com:office:office" xmlns:v="urn:schemas-microsoft-com:vml" id="rectole0000000000" style="width:143.250000pt;height:45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Tisková zpráva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konference pracovník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v rané péči v ČR proběhla na téma „ Diagnostika v rané péči“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Konference, kterou organizovalo olomoucké pracovišt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Společnosti pro ranou péči společně s Katedrou aplikovaných pohybových aktivit v  prostorách Fakulty tělesné kultury University Palackého v Olomouci, proběhlo ve dnech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13. - 15. září 2017 pod záštitou MUDr. Lumíra Kantora, Ph.D., primáře novorozeneckého oddělení FN Olomouc. </w:t>
      </w: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Konferenci finan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čně podpořili, a také se jí účastnili zástupci Olomouckého kraje, MPSV, Nadačního fondu Avast a Nadace rozvoje občanské společnosti.</w:t>
      </w: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Všichni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častníci měli možnost vyslechnout odborné přednášky, předat si i sdílet zkušenosti ze své práce na konkrétních kazuistikách. Po celou dobu vládla přátelská i pracovní atmosféra, padaly otázky, vedly se diskuse. Výstupem byl sborník, který obdrželi všichni účastníci i přednášející.</w:t>
      </w: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Nejcenn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ější zpětné vazby se všem dostalo od maminky, která po pěti letech ukončuje službu rané péče. Její poděkování, doporučení, postřehy a zhodnocení bylo nenahraditelné.</w:t>
      </w: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Jednotlivé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řednášky můžete najít na konferenčním webu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http://konference.ranapece.cz/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Pracovníci tohoto, v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České republice mladého oboru sociální práce, (raná péče se profesionalizovala v ČR od roku 1989, od roku 2007 je upravena Zákonem o sociálních službách 108/2006 jako preventivní sociální služba pro rodiny) se schází ve dvouletém intervalu od roku 2009. Zejména proto, aby sdíleli zkušenosti a poznatky z praxe terénní práce. Poradkyně rané péče jezdí domů za rodinami na pravidelné konzultace a jejich cílem je, aby rodina vychovávající dítě s postižením, měla dostatek informací a podpory k výchově a rozvoji dítěte, dítěti s postižením poskytují stimulaci, speciální hračky a pomůcky.</w:t>
      </w: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 rámci konference po celé 3 dny diskutovalo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řes 130 účastníků z 30 organizací poskytujících služby rané péče z celé České Republiky, Slovenska a Rakouska v 15 odborných příspěvcích k teoriím, přístupům, metodám, technikám v diagnostice v rané péči. Zajímavé a aktuální témata představily například:</w:t>
      </w: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dipl. IFF Elisabeth Meller Metoda FLIP, na rodinu orientovaný podp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ůrný program </w:t>
      </w: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Mgr. Michaela Mrowetz Bezpe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čná vztahová vazba mezi matkou a dětmi (i prenatálními) jako zdroj k přijetí možného postižení dítěte</w:t>
      </w: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Bc. Jana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Čelůstková Využití prvků aplikované behaviorální analýzy při práci poradce </w:t>
      </w: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Mgr. Romana Straussová, Ph.D. Screening PAS u batolat, interven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ční metoda O.T.A. u dětí </w:t>
      </w: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Raná pé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če vede rychle a efektivně k deklarovaným cílům sociálních služeb (sociální začlenění dítěte 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 rodiny) a plní roli prevence: umís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ťování dětí do ústavní péče, sociálního vyloučení a narušení společenské koheze. Raná péče má významný ekonomický dopad pro společnost. V současné době je v České republice registrovaných 47 pracovišť poskytujících sociální službu ranou péči. </w:t>
      </w: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své práci se pracovníci rané péče řídí standardy kvality sociálních služeb a druhovými standardy rané péče. Službu neplatí rodiny, je hrazena z dotací poskytovatelům a z nadačních a sponzorských příspěvků.</w:t>
      </w: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řadatele: Mgr. Pavla Matyášová, předsedkyně Společnosti pro ranou péči 774 734 035. </w:t>
      </w: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predsedkyne@ranapece.cz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www.ranapece.cz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spacing w:before="0" w:after="0" w:line="240"/>
        <w:ind w:right="-42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-42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mailto:predsedkyne@ranapece.cz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konference.ranapece.cz/" Id="docRId2" Type="http://schemas.openxmlformats.org/officeDocument/2006/relationships/hyperlink"/><Relationship TargetMode="External" Target="http://www.ranapece.cz/" Id="docRId4" Type="http://schemas.openxmlformats.org/officeDocument/2006/relationships/hyperlink"/><Relationship Target="styles.xml" Id="docRId6" Type="http://schemas.openxmlformats.org/officeDocument/2006/relationships/styles"/></Relationships>
</file>